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DB" w:rsidRPr="00BC37DB" w:rsidRDefault="00BC37DB" w:rsidP="00BC37DB">
      <w:pPr>
        <w:spacing w:before="100" w:beforeAutospacing="1" w:after="100" w:afterAutospacing="1" w:line="240" w:lineRule="auto"/>
        <w:outlineLvl w:val="1"/>
        <w:rPr>
          <w:rFonts w:ascii="Arial" w:eastAsia="Times New Roman" w:hAnsi="Arial" w:cs="Arial"/>
          <w:b/>
          <w:bCs/>
          <w:sz w:val="24"/>
          <w:szCs w:val="24"/>
          <w:lang w:val="en-GB" w:eastAsia="nl-NL"/>
        </w:rPr>
      </w:pPr>
      <w:r w:rsidRPr="00BC37DB">
        <w:rPr>
          <w:rFonts w:ascii="Arial" w:eastAsia="Times New Roman" w:hAnsi="Arial" w:cs="Arial"/>
          <w:b/>
          <w:bCs/>
          <w:sz w:val="24"/>
          <w:szCs w:val="24"/>
          <w:lang w:val="en-GB" w:eastAsia="nl-NL"/>
        </w:rPr>
        <w:t>A numerical French obsession</w:t>
      </w:r>
    </w:p>
    <w:p w:rsidR="00BC37DB" w:rsidRPr="00BC37DB" w:rsidRDefault="00BC37DB" w:rsidP="00BC37DB">
      <w:pPr>
        <w:spacing w:before="100" w:beforeAutospacing="1" w:after="100" w:afterAutospacing="1" w:line="240" w:lineRule="auto"/>
        <w:outlineLvl w:val="2"/>
        <w:rPr>
          <w:rFonts w:ascii="Arial" w:eastAsia="Times New Roman" w:hAnsi="Arial" w:cs="Arial"/>
          <w:b/>
          <w:bCs/>
          <w:sz w:val="40"/>
          <w:szCs w:val="40"/>
          <w:lang w:val="en-GB" w:eastAsia="nl-NL"/>
        </w:rPr>
      </w:pPr>
      <w:r w:rsidRPr="00BC37DB">
        <w:rPr>
          <w:rFonts w:ascii="Arial" w:eastAsia="Times New Roman" w:hAnsi="Arial" w:cs="Arial"/>
          <w:b/>
          <w:bCs/>
          <w:sz w:val="40"/>
          <w:szCs w:val="40"/>
          <w:lang w:val="en-GB" w:eastAsia="nl-NL"/>
        </w:rPr>
        <w:t>Twenty times twenty</w:t>
      </w:r>
    </w:p>
    <w:p w:rsidR="00BC37DB" w:rsidRPr="00BC37DB" w:rsidRDefault="00BC37DB" w:rsidP="00BC37DB">
      <w:pPr>
        <w:spacing w:before="100" w:beforeAutospacing="1" w:after="100" w:afterAutospacing="1" w:line="240" w:lineRule="auto"/>
        <w:outlineLvl w:val="0"/>
        <w:rPr>
          <w:rFonts w:ascii="Arial" w:eastAsia="Times New Roman" w:hAnsi="Arial" w:cs="Arial"/>
          <w:b/>
          <w:bCs/>
          <w:kern w:val="36"/>
          <w:sz w:val="24"/>
          <w:szCs w:val="24"/>
          <w:lang w:val="en-GB" w:eastAsia="nl-NL"/>
        </w:rPr>
      </w:pPr>
      <w:r w:rsidRPr="00BC37DB">
        <w:rPr>
          <w:rFonts w:ascii="Arial" w:eastAsia="Times New Roman" w:hAnsi="Arial" w:cs="Arial"/>
          <w:b/>
          <w:bCs/>
          <w:kern w:val="36"/>
          <w:sz w:val="24"/>
          <w:szCs w:val="24"/>
          <w:lang w:val="en-GB" w:eastAsia="nl-NL"/>
        </w:rPr>
        <w:t>The strange suitability of the G20</w:t>
      </w:r>
    </w:p>
    <w:p w:rsidR="00BC37DB" w:rsidRPr="00BC37DB" w:rsidRDefault="00BC37DB" w:rsidP="00BC37DB">
      <w:pPr>
        <w:spacing w:before="100" w:beforeAutospacing="1" w:after="100" w:afterAutospacing="1" w:line="240" w:lineRule="auto"/>
        <w:rPr>
          <w:rFonts w:ascii="Arial" w:eastAsia="Times New Roman" w:hAnsi="Arial" w:cs="Arial"/>
          <w:sz w:val="24"/>
          <w:szCs w:val="24"/>
          <w:lang w:val="en-GB" w:eastAsia="nl-NL"/>
        </w:rPr>
      </w:pPr>
      <w:r w:rsidRPr="00BC37DB">
        <w:rPr>
          <w:rFonts w:ascii="Arial" w:eastAsia="Times New Roman" w:hAnsi="Arial" w:cs="Arial"/>
          <w:sz w:val="24"/>
          <w:szCs w:val="24"/>
          <w:lang w:val="en-GB" w:eastAsia="nl-NL"/>
        </w:rPr>
        <w:t xml:space="preserve">Nov 5th 2011 | </w:t>
      </w:r>
      <w:r w:rsidRPr="00712B6D">
        <w:rPr>
          <w:rFonts w:ascii="Arial" w:eastAsia="Times New Roman" w:hAnsi="Arial" w:cs="Arial"/>
          <w:i/>
          <w:iCs/>
          <w:sz w:val="24"/>
          <w:szCs w:val="24"/>
          <w:lang w:val="en-GB" w:eastAsia="nl-NL"/>
        </w:rPr>
        <w:t xml:space="preserve">PARIS </w:t>
      </w:r>
      <w:r w:rsidRPr="00BC37DB">
        <w:rPr>
          <w:rFonts w:ascii="Arial" w:eastAsia="Times New Roman" w:hAnsi="Arial" w:cs="Arial"/>
          <w:sz w:val="24"/>
          <w:szCs w:val="24"/>
          <w:lang w:val="en-GB" w:eastAsia="nl-NL"/>
        </w:rPr>
        <w:t xml:space="preserve">| from the print edition </w:t>
      </w:r>
    </w:p>
    <w:p w:rsidR="00BC37DB" w:rsidRPr="00BC37DB" w:rsidRDefault="00BC37DB" w:rsidP="00BC37DB">
      <w:pPr>
        <w:spacing w:after="0" w:line="240" w:lineRule="auto"/>
        <w:rPr>
          <w:rFonts w:ascii="Arial" w:eastAsia="Times New Roman" w:hAnsi="Arial" w:cs="Arial"/>
          <w:sz w:val="24"/>
          <w:szCs w:val="24"/>
          <w:lang w:val="en-GB" w:eastAsia="nl-NL"/>
        </w:rPr>
      </w:pPr>
      <w:r w:rsidRPr="00712B6D">
        <w:rPr>
          <w:rFonts w:ascii="Arial" w:eastAsia="Times New Roman" w:hAnsi="Arial" w:cs="Arial"/>
          <w:noProof/>
          <w:sz w:val="24"/>
          <w:szCs w:val="24"/>
          <w:lang w:val="en-GB" w:eastAsia="nl-NL"/>
        </w:rPr>
        <w:drawing>
          <wp:inline distT="0" distB="0" distL="0" distR="0">
            <wp:extent cx="2762250" cy="2933700"/>
            <wp:effectExtent l="19050" t="0" r="0" b="0"/>
            <wp:docPr id="4" name="Picture 4" descr="http://media.economist.com/sites/default/files/imagecache/290-width/images/print-edition/20111105_EUD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conomist.com/sites/default/files/imagecache/290-width/images/print-edition/20111105_EUD001_1.jpg"/>
                    <pic:cNvPicPr>
                      <a:picLocks noChangeAspect="1" noChangeArrowheads="1"/>
                    </pic:cNvPicPr>
                  </pic:nvPicPr>
                  <pic:blipFill>
                    <a:blip r:embed="rId5" cstate="print"/>
                    <a:srcRect/>
                    <a:stretch>
                      <a:fillRect/>
                    </a:stretch>
                  </pic:blipFill>
                  <pic:spPr bwMode="auto">
                    <a:xfrm>
                      <a:off x="0" y="0"/>
                      <a:ext cx="2762250" cy="2933700"/>
                    </a:xfrm>
                    <a:prstGeom prst="rect">
                      <a:avLst/>
                    </a:prstGeom>
                    <a:noFill/>
                    <a:ln w="9525">
                      <a:noFill/>
                      <a:miter lim="800000"/>
                      <a:headEnd/>
                      <a:tailEnd/>
                    </a:ln>
                  </pic:spPr>
                </pic:pic>
              </a:graphicData>
            </a:graphic>
          </wp:inline>
        </w:drawing>
      </w:r>
    </w:p>
    <w:p w:rsidR="00BC37DB" w:rsidRPr="00BC37DB" w:rsidRDefault="00BC37DB" w:rsidP="00BC37DB">
      <w:pPr>
        <w:spacing w:before="100" w:beforeAutospacing="1" w:after="100" w:afterAutospacing="1" w:line="240" w:lineRule="auto"/>
        <w:rPr>
          <w:rFonts w:ascii="Arial" w:eastAsia="Times New Roman" w:hAnsi="Arial" w:cs="Arial"/>
          <w:sz w:val="24"/>
          <w:szCs w:val="24"/>
          <w:lang w:val="en-GB" w:eastAsia="nl-NL"/>
        </w:rPr>
      </w:pPr>
      <w:r w:rsidRPr="00BC37DB">
        <w:rPr>
          <w:rFonts w:ascii="Arial" w:eastAsia="Times New Roman" w:hAnsi="Arial" w:cs="Arial"/>
          <w:sz w:val="24"/>
          <w:szCs w:val="24"/>
          <w:lang w:val="en-GB" w:eastAsia="nl-NL"/>
        </w:rPr>
        <w:t xml:space="preserve">WORLD leaders and their motorcades will </w:t>
      </w:r>
      <w:r w:rsidRPr="00712B6D">
        <w:rPr>
          <w:rFonts w:ascii="Arial" w:eastAsia="Times New Roman" w:hAnsi="Arial" w:cs="Arial"/>
          <w:b/>
          <w:color w:val="FF0000"/>
          <w:sz w:val="24"/>
          <w:szCs w:val="24"/>
          <w:u w:val="single"/>
          <w:lang w:val="en-GB" w:eastAsia="nl-NL"/>
        </w:rPr>
        <w:t>(1)</w:t>
      </w:r>
      <w:r w:rsidRPr="00BC37DB">
        <w:rPr>
          <w:rFonts w:ascii="Arial" w:eastAsia="Times New Roman" w:hAnsi="Arial" w:cs="Arial"/>
          <w:sz w:val="24"/>
          <w:szCs w:val="24"/>
          <w:lang w:val="en-GB" w:eastAsia="nl-NL"/>
        </w:rPr>
        <w:t xml:space="preserve"> even as the resort of Cannes closes down for the annual G20 summit. It is fitting that France is </w:t>
      </w:r>
      <w:r w:rsidRPr="00712B6D">
        <w:rPr>
          <w:rFonts w:ascii="Arial" w:eastAsia="Times New Roman" w:hAnsi="Arial" w:cs="Arial"/>
          <w:b/>
          <w:color w:val="FF0000"/>
          <w:sz w:val="24"/>
          <w:szCs w:val="24"/>
          <w:u w:val="single"/>
          <w:lang w:val="en-GB" w:eastAsia="nl-NL"/>
        </w:rPr>
        <w:t>(2)</w:t>
      </w:r>
      <w:r w:rsidRPr="00BC37DB">
        <w:rPr>
          <w:rFonts w:ascii="Arial" w:eastAsia="Times New Roman" w:hAnsi="Arial" w:cs="Arial"/>
          <w:sz w:val="24"/>
          <w:szCs w:val="24"/>
          <w:lang w:val="en-GB" w:eastAsia="nl-NL"/>
        </w:rPr>
        <w:t xml:space="preserve">, not just because the euro is at the centre of the world’s current economic turmoil, nor yet because Nicolas </w:t>
      </w:r>
      <w:proofErr w:type="spellStart"/>
      <w:r w:rsidRPr="00BC37DB">
        <w:rPr>
          <w:rFonts w:ascii="Arial" w:eastAsia="Times New Roman" w:hAnsi="Arial" w:cs="Arial"/>
          <w:sz w:val="24"/>
          <w:szCs w:val="24"/>
          <w:lang w:val="en-GB" w:eastAsia="nl-NL"/>
        </w:rPr>
        <w:t>Sarkozy</w:t>
      </w:r>
      <w:proofErr w:type="spellEnd"/>
      <w:r w:rsidRPr="00BC37DB">
        <w:rPr>
          <w:rFonts w:ascii="Arial" w:eastAsia="Times New Roman" w:hAnsi="Arial" w:cs="Arial"/>
          <w:sz w:val="24"/>
          <w:szCs w:val="24"/>
          <w:lang w:val="en-GB" w:eastAsia="nl-NL"/>
        </w:rPr>
        <w:t xml:space="preserve"> </w:t>
      </w:r>
      <w:r w:rsidRPr="00712B6D">
        <w:rPr>
          <w:rFonts w:ascii="Arial" w:eastAsia="Times New Roman" w:hAnsi="Arial" w:cs="Arial"/>
          <w:b/>
          <w:color w:val="FF0000"/>
          <w:sz w:val="24"/>
          <w:szCs w:val="24"/>
          <w:u w:val="single"/>
          <w:lang w:val="en-GB" w:eastAsia="nl-NL"/>
        </w:rPr>
        <w:t>(3)</w:t>
      </w:r>
      <w:r w:rsidRPr="00BC37DB">
        <w:rPr>
          <w:rFonts w:ascii="Arial" w:eastAsia="Times New Roman" w:hAnsi="Arial" w:cs="Arial"/>
          <w:sz w:val="24"/>
          <w:szCs w:val="24"/>
          <w:lang w:val="en-GB" w:eastAsia="nl-NL"/>
        </w:rPr>
        <w:t xml:space="preserve"> credit for reinventing the group after the 2008 financial crisis. It is also because the French have such a strange fetish for the number 20.</w:t>
      </w:r>
    </w:p>
    <w:p w:rsidR="00BC37DB" w:rsidRPr="00BC37DB" w:rsidRDefault="00BC37DB" w:rsidP="00BC37DB">
      <w:pPr>
        <w:spacing w:before="100" w:beforeAutospacing="1" w:after="100" w:afterAutospacing="1" w:line="240" w:lineRule="auto"/>
        <w:rPr>
          <w:rFonts w:ascii="Arial" w:eastAsia="Times New Roman" w:hAnsi="Arial" w:cs="Arial"/>
          <w:sz w:val="24"/>
          <w:szCs w:val="24"/>
          <w:lang w:val="en-GB" w:eastAsia="nl-NL"/>
        </w:rPr>
      </w:pPr>
      <w:r w:rsidRPr="00BC37DB">
        <w:rPr>
          <w:rFonts w:ascii="Arial" w:eastAsia="Times New Roman" w:hAnsi="Arial" w:cs="Arial"/>
          <w:sz w:val="24"/>
          <w:szCs w:val="24"/>
          <w:lang w:val="en-GB" w:eastAsia="nl-NL"/>
        </w:rPr>
        <w:t xml:space="preserve">Teachers in France in all subjects, even sport, grade students out of 20, as does the school-leaving </w:t>
      </w:r>
      <w:proofErr w:type="spellStart"/>
      <w:r w:rsidRPr="00712B6D">
        <w:rPr>
          <w:rFonts w:ascii="Arial" w:eastAsia="Times New Roman" w:hAnsi="Arial" w:cs="Arial"/>
          <w:i/>
          <w:iCs/>
          <w:sz w:val="24"/>
          <w:szCs w:val="24"/>
          <w:lang w:val="en-GB" w:eastAsia="nl-NL"/>
        </w:rPr>
        <w:t>baccalauréat</w:t>
      </w:r>
      <w:proofErr w:type="spellEnd"/>
      <w:r w:rsidRPr="00BC37DB">
        <w:rPr>
          <w:rFonts w:ascii="Arial" w:eastAsia="Times New Roman" w:hAnsi="Arial" w:cs="Arial"/>
          <w:sz w:val="24"/>
          <w:szCs w:val="24"/>
          <w:lang w:val="en-GB" w:eastAsia="nl-NL"/>
        </w:rPr>
        <w:t xml:space="preserve">. The French language uses 20 as a </w:t>
      </w:r>
      <w:r w:rsidRPr="00712B6D">
        <w:rPr>
          <w:rFonts w:ascii="Arial" w:eastAsia="Times New Roman" w:hAnsi="Arial" w:cs="Arial"/>
          <w:b/>
          <w:color w:val="FF0000"/>
          <w:sz w:val="24"/>
          <w:szCs w:val="24"/>
          <w:u w:val="single"/>
          <w:lang w:val="en-GB" w:eastAsia="nl-NL"/>
        </w:rPr>
        <w:t>(4)</w:t>
      </w:r>
      <w:r w:rsidRPr="00BC37DB">
        <w:rPr>
          <w:rFonts w:ascii="Arial" w:eastAsia="Times New Roman" w:hAnsi="Arial" w:cs="Arial"/>
          <w:sz w:val="24"/>
          <w:szCs w:val="24"/>
          <w:lang w:val="en-GB" w:eastAsia="nl-NL"/>
        </w:rPr>
        <w:t xml:space="preserve">  for counting between 70 and 100; hence 80 is </w:t>
      </w:r>
      <w:proofErr w:type="spellStart"/>
      <w:r w:rsidRPr="00712B6D">
        <w:rPr>
          <w:rFonts w:ascii="Arial" w:eastAsia="Times New Roman" w:hAnsi="Arial" w:cs="Arial"/>
          <w:i/>
          <w:iCs/>
          <w:sz w:val="24"/>
          <w:szCs w:val="24"/>
          <w:lang w:val="en-GB" w:eastAsia="nl-NL"/>
        </w:rPr>
        <w:t>quatre-vingts</w:t>
      </w:r>
      <w:proofErr w:type="spellEnd"/>
      <w:r w:rsidRPr="00BC37DB">
        <w:rPr>
          <w:rFonts w:ascii="Arial" w:eastAsia="Times New Roman" w:hAnsi="Arial" w:cs="Arial"/>
          <w:sz w:val="24"/>
          <w:szCs w:val="24"/>
          <w:lang w:val="en-GB" w:eastAsia="nl-NL"/>
        </w:rPr>
        <w:t xml:space="preserve"> (“four-twenties”). Paris has 20 </w:t>
      </w:r>
      <w:proofErr w:type="spellStart"/>
      <w:r w:rsidRPr="00712B6D">
        <w:rPr>
          <w:rFonts w:ascii="Arial" w:eastAsia="Times New Roman" w:hAnsi="Arial" w:cs="Arial"/>
          <w:i/>
          <w:iCs/>
          <w:sz w:val="24"/>
          <w:szCs w:val="24"/>
          <w:lang w:val="en-GB" w:eastAsia="nl-NL"/>
        </w:rPr>
        <w:t>arrondissements</w:t>
      </w:r>
      <w:proofErr w:type="spellEnd"/>
      <w:r w:rsidRPr="00BC37DB">
        <w:rPr>
          <w:rFonts w:ascii="Arial" w:eastAsia="Times New Roman" w:hAnsi="Arial" w:cs="Arial"/>
          <w:sz w:val="24"/>
          <w:szCs w:val="24"/>
          <w:lang w:val="en-GB" w:eastAsia="nl-NL"/>
        </w:rPr>
        <w:t xml:space="preserve">, or boroughs. The capital’s annual running race is the 20 </w:t>
      </w:r>
      <w:proofErr w:type="spellStart"/>
      <w:r w:rsidRPr="00BC37DB">
        <w:rPr>
          <w:rFonts w:ascii="Arial" w:eastAsia="Times New Roman" w:hAnsi="Arial" w:cs="Arial"/>
          <w:sz w:val="24"/>
          <w:szCs w:val="24"/>
          <w:lang w:val="en-GB" w:eastAsia="nl-NL"/>
        </w:rPr>
        <w:t>Kilomètres</w:t>
      </w:r>
      <w:proofErr w:type="spellEnd"/>
      <w:r w:rsidRPr="00BC37DB">
        <w:rPr>
          <w:rFonts w:ascii="Arial" w:eastAsia="Times New Roman" w:hAnsi="Arial" w:cs="Arial"/>
          <w:sz w:val="24"/>
          <w:szCs w:val="24"/>
          <w:lang w:val="en-GB" w:eastAsia="nl-NL"/>
        </w:rPr>
        <w:t xml:space="preserve"> de Paris. There is a free newspaper called “20 minutes”. Even the main French television news is the Journal de 20 </w:t>
      </w:r>
      <w:proofErr w:type="spellStart"/>
      <w:r w:rsidRPr="00BC37DB">
        <w:rPr>
          <w:rFonts w:ascii="Arial" w:eastAsia="Times New Roman" w:hAnsi="Arial" w:cs="Arial"/>
          <w:sz w:val="24"/>
          <w:szCs w:val="24"/>
          <w:lang w:val="en-GB" w:eastAsia="nl-NL"/>
        </w:rPr>
        <w:t>heures</w:t>
      </w:r>
      <w:proofErr w:type="spellEnd"/>
      <w:r w:rsidRPr="00BC37DB">
        <w:rPr>
          <w:rFonts w:ascii="Arial" w:eastAsia="Times New Roman" w:hAnsi="Arial" w:cs="Arial"/>
          <w:sz w:val="24"/>
          <w:szCs w:val="24"/>
          <w:lang w:val="en-GB" w:eastAsia="nl-NL"/>
        </w:rPr>
        <w:t xml:space="preserve"> (the eight-o’clock news).</w:t>
      </w:r>
    </w:p>
    <w:p w:rsidR="00BC37DB" w:rsidRPr="00BC37DB" w:rsidRDefault="00BC37DB" w:rsidP="00BC37DB">
      <w:pPr>
        <w:spacing w:before="100" w:beforeAutospacing="1" w:after="100" w:afterAutospacing="1" w:line="240" w:lineRule="auto"/>
        <w:rPr>
          <w:rFonts w:ascii="Arial" w:eastAsia="Times New Roman" w:hAnsi="Arial" w:cs="Arial"/>
          <w:sz w:val="24"/>
          <w:szCs w:val="24"/>
          <w:lang w:val="en-GB" w:eastAsia="nl-NL"/>
        </w:rPr>
      </w:pPr>
      <w:r w:rsidRPr="00BC37DB">
        <w:rPr>
          <w:rFonts w:ascii="Arial" w:eastAsia="Times New Roman" w:hAnsi="Arial" w:cs="Arial"/>
          <w:sz w:val="24"/>
          <w:szCs w:val="24"/>
          <w:lang w:val="en-GB" w:eastAsia="nl-NL"/>
        </w:rPr>
        <w:t xml:space="preserve">Jean-Pierre Bourguignon, director of the Institute of Higher Scientific Studies, says numbers like 12 and 60 are more </w:t>
      </w:r>
      <w:r w:rsidRPr="00712B6D">
        <w:rPr>
          <w:rFonts w:ascii="Arial" w:eastAsia="Times New Roman" w:hAnsi="Arial" w:cs="Arial"/>
          <w:b/>
          <w:color w:val="FF0000"/>
          <w:sz w:val="24"/>
          <w:szCs w:val="24"/>
          <w:u w:val="single"/>
          <w:lang w:val="en-GB" w:eastAsia="nl-NL"/>
        </w:rPr>
        <w:t>(5)</w:t>
      </w:r>
      <w:r w:rsidRPr="00BC37DB">
        <w:rPr>
          <w:rFonts w:ascii="Arial" w:eastAsia="Times New Roman" w:hAnsi="Arial" w:cs="Arial"/>
          <w:sz w:val="24"/>
          <w:szCs w:val="24"/>
          <w:lang w:val="en-GB" w:eastAsia="nl-NL"/>
        </w:rPr>
        <w:t xml:space="preserve">, because they have more divisors. The </w:t>
      </w:r>
      <w:proofErr w:type="spellStart"/>
      <w:r w:rsidRPr="00BC37DB">
        <w:rPr>
          <w:rFonts w:ascii="Arial" w:eastAsia="Times New Roman" w:hAnsi="Arial" w:cs="Arial"/>
          <w:sz w:val="24"/>
          <w:szCs w:val="24"/>
          <w:lang w:val="en-GB" w:eastAsia="nl-NL"/>
        </w:rPr>
        <w:t>vigesimal</w:t>
      </w:r>
      <w:proofErr w:type="spellEnd"/>
      <w:r w:rsidRPr="00BC37DB">
        <w:rPr>
          <w:rFonts w:ascii="Arial" w:eastAsia="Times New Roman" w:hAnsi="Arial" w:cs="Arial"/>
          <w:sz w:val="24"/>
          <w:szCs w:val="24"/>
          <w:lang w:val="en-GB" w:eastAsia="nl-NL"/>
        </w:rPr>
        <w:t xml:space="preserve"> system (counting in base 20) is thought to originate from humans’ fingers and toes. It was used by the Mayans as well as by Celts and in other parts of Europe in the Middle Ages. In old French, 40 was </w:t>
      </w:r>
      <w:proofErr w:type="spellStart"/>
      <w:r w:rsidRPr="00712B6D">
        <w:rPr>
          <w:rFonts w:ascii="Arial" w:eastAsia="Times New Roman" w:hAnsi="Arial" w:cs="Arial"/>
          <w:i/>
          <w:iCs/>
          <w:sz w:val="24"/>
          <w:szCs w:val="24"/>
          <w:lang w:val="en-GB" w:eastAsia="nl-NL"/>
        </w:rPr>
        <w:t>deux-vins</w:t>
      </w:r>
      <w:proofErr w:type="spellEnd"/>
      <w:r w:rsidRPr="00BC37DB">
        <w:rPr>
          <w:rFonts w:ascii="Arial" w:eastAsia="Times New Roman" w:hAnsi="Arial" w:cs="Arial"/>
          <w:sz w:val="24"/>
          <w:szCs w:val="24"/>
          <w:lang w:val="en-GB" w:eastAsia="nl-NL"/>
        </w:rPr>
        <w:t>.</w:t>
      </w:r>
    </w:p>
    <w:p w:rsidR="00BC37DB" w:rsidRPr="00BC37DB" w:rsidRDefault="00BC37DB" w:rsidP="00BC37DB">
      <w:pPr>
        <w:spacing w:before="100" w:beforeAutospacing="1" w:after="100" w:afterAutospacing="1" w:line="240" w:lineRule="auto"/>
        <w:rPr>
          <w:rFonts w:ascii="Arial" w:eastAsia="Times New Roman" w:hAnsi="Arial" w:cs="Arial"/>
          <w:sz w:val="24"/>
          <w:szCs w:val="24"/>
          <w:lang w:val="en-GB" w:eastAsia="nl-NL"/>
        </w:rPr>
      </w:pPr>
      <w:r w:rsidRPr="00BC37DB">
        <w:rPr>
          <w:rFonts w:ascii="Arial" w:eastAsia="Times New Roman" w:hAnsi="Arial" w:cs="Arial"/>
          <w:sz w:val="24"/>
          <w:szCs w:val="24"/>
          <w:lang w:val="en-GB" w:eastAsia="nl-NL"/>
        </w:rPr>
        <w:t xml:space="preserve">The French began to move to base ten in the 16th century; the metric system was first </w:t>
      </w:r>
      <w:r w:rsidR="00712B6D" w:rsidRPr="00712B6D">
        <w:rPr>
          <w:rFonts w:ascii="Arial" w:eastAsia="Times New Roman" w:hAnsi="Arial" w:cs="Arial"/>
          <w:b/>
          <w:color w:val="FF0000"/>
          <w:sz w:val="24"/>
          <w:szCs w:val="24"/>
          <w:u w:val="single"/>
          <w:lang w:val="en-GB" w:eastAsia="nl-NL"/>
        </w:rPr>
        <w:t>(6)</w:t>
      </w:r>
      <w:r w:rsidR="00712B6D" w:rsidRPr="00BC37DB">
        <w:rPr>
          <w:rFonts w:ascii="Arial" w:eastAsia="Times New Roman" w:hAnsi="Arial" w:cs="Arial"/>
          <w:sz w:val="24"/>
          <w:szCs w:val="24"/>
          <w:lang w:val="en-GB" w:eastAsia="nl-NL"/>
        </w:rPr>
        <w:t xml:space="preserve"> </w:t>
      </w:r>
      <w:r w:rsidRPr="00BC37DB">
        <w:rPr>
          <w:rFonts w:ascii="Arial" w:eastAsia="Times New Roman" w:hAnsi="Arial" w:cs="Arial"/>
          <w:sz w:val="24"/>
          <w:szCs w:val="24"/>
          <w:lang w:val="en-GB" w:eastAsia="nl-NL"/>
        </w:rPr>
        <w:t xml:space="preserve"> in 1795. Yet traces of the </w:t>
      </w:r>
      <w:proofErr w:type="spellStart"/>
      <w:r w:rsidRPr="00BC37DB">
        <w:rPr>
          <w:rFonts w:ascii="Arial" w:eastAsia="Times New Roman" w:hAnsi="Arial" w:cs="Arial"/>
          <w:sz w:val="24"/>
          <w:szCs w:val="24"/>
          <w:lang w:val="en-GB" w:eastAsia="nl-NL"/>
        </w:rPr>
        <w:t>vigesimal</w:t>
      </w:r>
      <w:proofErr w:type="spellEnd"/>
      <w:r w:rsidRPr="00BC37DB">
        <w:rPr>
          <w:rFonts w:ascii="Arial" w:eastAsia="Times New Roman" w:hAnsi="Arial" w:cs="Arial"/>
          <w:sz w:val="24"/>
          <w:szCs w:val="24"/>
          <w:lang w:val="en-GB" w:eastAsia="nl-NL"/>
        </w:rPr>
        <w:t xml:space="preserve"> system linger, says Bernard </w:t>
      </w:r>
      <w:proofErr w:type="spellStart"/>
      <w:r w:rsidRPr="00BC37DB">
        <w:rPr>
          <w:rFonts w:ascii="Arial" w:eastAsia="Times New Roman" w:hAnsi="Arial" w:cs="Arial"/>
          <w:sz w:val="24"/>
          <w:szCs w:val="24"/>
          <w:lang w:val="en-GB" w:eastAsia="nl-NL"/>
        </w:rPr>
        <w:t>Helffer</w:t>
      </w:r>
      <w:proofErr w:type="spellEnd"/>
      <w:r w:rsidRPr="00BC37DB">
        <w:rPr>
          <w:rFonts w:ascii="Arial" w:eastAsia="Times New Roman" w:hAnsi="Arial" w:cs="Arial"/>
          <w:sz w:val="24"/>
          <w:szCs w:val="24"/>
          <w:lang w:val="en-GB" w:eastAsia="nl-NL"/>
        </w:rPr>
        <w:t xml:space="preserve">, president of the </w:t>
      </w:r>
      <w:proofErr w:type="spellStart"/>
      <w:r w:rsidRPr="00BC37DB">
        <w:rPr>
          <w:rFonts w:ascii="Arial" w:eastAsia="Times New Roman" w:hAnsi="Arial" w:cs="Arial"/>
          <w:sz w:val="24"/>
          <w:szCs w:val="24"/>
          <w:lang w:val="en-GB" w:eastAsia="nl-NL"/>
        </w:rPr>
        <w:t>Société</w:t>
      </w:r>
      <w:proofErr w:type="spellEnd"/>
      <w:r w:rsidRPr="00BC37DB">
        <w:rPr>
          <w:rFonts w:ascii="Arial" w:eastAsia="Times New Roman" w:hAnsi="Arial" w:cs="Arial"/>
          <w:sz w:val="24"/>
          <w:szCs w:val="24"/>
          <w:lang w:val="en-GB" w:eastAsia="nl-NL"/>
        </w:rPr>
        <w:t xml:space="preserve"> </w:t>
      </w:r>
      <w:proofErr w:type="spellStart"/>
      <w:r w:rsidRPr="00BC37DB">
        <w:rPr>
          <w:rFonts w:ascii="Arial" w:eastAsia="Times New Roman" w:hAnsi="Arial" w:cs="Arial"/>
          <w:sz w:val="24"/>
          <w:szCs w:val="24"/>
          <w:lang w:val="en-GB" w:eastAsia="nl-NL"/>
        </w:rPr>
        <w:t>Mathématique</w:t>
      </w:r>
      <w:proofErr w:type="spellEnd"/>
      <w:r w:rsidRPr="00BC37DB">
        <w:rPr>
          <w:rFonts w:ascii="Arial" w:eastAsia="Times New Roman" w:hAnsi="Arial" w:cs="Arial"/>
          <w:sz w:val="24"/>
          <w:szCs w:val="24"/>
          <w:lang w:val="en-GB" w:eastAsia="nl-NL"/>
        </w:rPr>
        <w:t xml:space="preserve"> de France. The Fifteen-Twenty eye hospital in Paris still keeps its name. Founded in the 13th century, it was named for its 300 beds. The system of grading out of 20 in schools was introduced as recently as 1890. </w:t>
      </w:r>
      <w:r w:rsidRPr="00BC37DB">
        <w:rPr>
          <w:rFonts w:ascii="Arial" w:eastAsia="Times New Roman" w:hAnsi="Arial" w:cs="Arial"/>
          <w:sz w:val="24"/>
          <w:szCs w:val="24"/>
          <w:lang w:val="en-GB" w:eastAsia="nl-NL"/>
        </w:rPr>
        <w:lastRenderedPageBreak/>
        <w:t xml:space="preserve">Whatever the origins of this curious French </w:t>
      </w:r>
      <w:r w:rsidR="00712B6D" w:rsidRPr="00712B6D">
        <w:rPr>
          <w:rFonts w:ascii="Arial" w:eastAsia="Times New Roman" w:hAnsi="Arial" w:cs="Arial"/>
          <w:b/>
          <w:color w:val="FF0000"/>
          <w:sz w:val="24"/>
          <w:szCs w:val="24"/>
          <w:u w:val="single"/>
          <w:lang w:eastAsia="nl-NL"/>
        </w:rPr>
        <w:t>(7)</w:t>
      </w:r>
      <w:r w:rsidRPr="00BC37DB">
        <w:rPr>
          <w:rFonts w:ascii="Arial" w:eastAsia="Times New Roman" w:hAnsi="Arial" w:cs="Arial"/>
          <w:sz w:val="24"/>
          <w:szCs w:val="24"/>
          <w:lang w:val="en-GB" w:eastAsia="nl-NL"/>
        </w:rPr>
        <w:t>, it has nothing to do with another Gallic passion: it just happens that, when spoken, the word for twenty (</w:t>
      </w:r>
      <w:proofErr w:type="spellStart"/>
      <w:r w:rsidRPr="00712B6D">
        <w:rPr>
          <w:rFonts w:ascii="Arial" w:eastAsia="Times New Roman" w:hAnsi="Arial" w:cs="Arial"/>
          <w:i/>
          <w:iCs/>
          <w:sz w:val="24"/>
          <w:szCs w:val="24"/>
          <w:lang w:val="en-GB" w:eastAsia="nl-NL"/>
        </w:rPr>
        <w:t>vingt</w:t>
      </w:r>
      <w:proofErr w:type="spellEnd"/>
      <w:r w:rsidRPr="00BC37DB">
        <w:rPr>
          <w:rFonts w:ascii="Arial" w:eastAsia="Times New Roman" w:hAnsi="Arial" w:cs="Arial"/>
          <w:sz w:val="24"/>
          <w:szCs w:val="24"/>
          <w:lang w:val="en-GB" w:eastAsia="nl-NL"/>
        </w:rPr>
        <w:t>) sounds exactly like the word for wine (</w:t>
      </w:r>
      <w:proofErr w:type="spellStart"/>
      <w:r w:rsidRPr="00712B6D">
        <w:rPr>
          <w:rFonts w:ascii="Arial" w:eastAsia="Times New Roman" w:hAnsi="Arial" w:cs="Arial"/>
          <w:i/>
          <w:iCs/>
          <w:sz w:val="24"/>
          <w:szCs w:val="24"/>
          <w:lang w:val="en-GB" w:eastAsia="nl-NL"/>
        </w:rPr>
        <w:t>vin</w:t>
      </w:r>
      <w:proofErr w:type="spellEnd"/>
      <w:r w:rsidRPr="00BC37DB">
        <w:rPr>
          <w:rFonts w:ascii="Arial" w:eastAsia="Times New Roman" w:hAnsi="Arial" w:cs="Arial"/>
          <w:sz w:val="24"/>
          <w:szCs w:val="24"/>
          <w:lang w:val="en-GB" w:eastAsia="nl-NL"/>
        </w:rPr>
        <w:t>).</w:t>
      </w:r>
    </w:p>
    <w:p w:rsidR="00972B00" w:rsidRPr="00712B6D" w:rsidRDefault="00972B00">
      <w:pPr>
        <w:rPr>
          <w:rFonts w:ascii="Arial" w:hAnsi="Arial" w:cs="Arial"/>
          <w:sz w:val="24"/>
          <w:szCs w:val="24"/>
          <w:lang w:val="en-GB"/>
        </w:rPr>
      </w:pPr>
    </w:p>
    <w:p w:rsidR="00BC37DB" w:rsidRPr="00712B6D" w:rsidRDefault="00BC37DB" w:rsidP="00712B6D">
      <w:pPr>
        <w:pStyle w:val="ListParagraph"/>
        <w:numPr>
          <w:ilvl w:val="0"/>
          <w:numId w:val="2"/>
        </w:numPr>
        <w:ind w:left="0" w:firstLine="0"/>
        <w:rPr>
          <w:rFonts w:ascii="Arial" w:hAnsi="Arial" w:cs="Arial"/>
          <w:sz w:val="24"/>
          <w:szCs w:val="24"/>
          <w:lang w:val="en-GB"/>
        </w:rPr>
      </w:pPr>
      <w:r w:rsidRPr="00712B6D">
        <w:rPr>
          <w:rFonts w:ascii="Arial" w:hAnsi="Arial" w:cs="Arial"/>
          <w:sz w:val="24"/>
          <w:szCs w:val="24"/>
          <w:lang w:val="en-GB"/>
        </w:rPr>
        <w:t>A) Pull In</w:t>
      </w:r>
    </w:p>
    <w:p w:rsidR="00BC37DB" w:rsidRPr="00712B6D" w:rsidRDefault="00BC37DB" w:rsidP="00BC37DB">
      <w:pPr>
        <w:pStyle w:val="ListParagraph"/>
        <w:rPr>
          <w:rFonts w:ascii="Arial" w:hAnsi="Arial" w:cs="Arial"/>
          <w:sz w:val="24"/>
          <w:szCs w:val="24"/>
          <w:lang w:val="en-GB"/>
        </w:rPr>
      </w:pPr>
      <w:r w:rsidRPr="00712B6D">
        <w:rPr>
          <w:rFonts w:ascii="Arial" w:hAnsi="Arial" w:cs="Arial"/>
          <w:sz w:val="24"/>
          <w:szCs w:val="24"/>
          <w:lang w:val="en-GB"/>
        </w:rPr>
        <w:t>B) Pull Up</w:t>
      </w:r>
    </w:p>
    <w:p w:rsidR="00BC37DB" w:rsidRPr="00712B6D" w:rsidRDefault="00BC37DB" w:rsidP="00BC37DB">
      <w:pPr>
        <w:pStyle w:val="ListParagraph"/>
        <w:rPr>
          <w:rFonts w:ascii="Arial" w:hAnsi="Arial" w:cs="Arial"/>
          <w:sz w:val="24"/>
          <w:szCs w:val="24"/>
          <w:lang w:val="en-GB"/>
        </w:rPr>
      </w:pPr>
      <w:r w:rsidRPr="00712B6D">
        <w:rPr>
          <w:rFonts w:ascii="Arial" w:hAnsi="Arial" w:cs="Arial"/>
          <w:sz w:val="24"/>
          <w:szCs w:val="24"/>
          <w:lang w:val="en-GB"/>
        </w:rPr>
        <w:t>C) Pull Out</w:t>
      </w:r>
    </w:p>
    <w:p w:rsidR="00BC37DB" w:rsidRPr="00712B6D" w:rsidRDefault="00BC37DB" w:rsidP="00BC37DB">
      <w:pPr>
        <w:rPr>
          <w:rFonts w:ascii="Arial" w:hAnsi="Arial" w:cs="Arial"/>
          <w:sz w:val="24"/>
          <w:szCs w:val="24"/>
          <w:lang w:val="en-GB"/>
        </w:rPr>
      </w:pPr>
      <w:r w:rsidRPr="00712B6D">
        <w:rPr>
          <w:rFonts w:ascii="Arial" w:hAnsi="Arial" w:cs="Arial"/>
          <w:sz w:val="24"/>
          <w:szCs w:val="24"/>
          <w:lang w:val="en-GB"/>
        </w:rPr>
        <w:t xml:space="preserve">2.  </w:t>
      </w:r>
      <w:r w:rsidRPr="00712B6D">
        <w:rPr>
          <w:rFonts w:ascii="Arial" w:hAnsi="Arial" w:cs="Arial"/>
          <w:sz w:val="24"/>
          <w:szCs w:val="24"/>
          <w:lang w:val="en-GB"/>
        </w:rPr>
        <w:tab/>
        <w:t>A) Host</w:t>
      </w:r>
      <w:r w:rsidRPr="00712B6D">
        <w:rPr>
          <w:rFonts w:ascii="Arial" w:hAnsi="Arial" w:cs="Arial"/>
          <w:sz w:val="24"/>
          <w:szCs w:val="24"/>
          <w:lang w:val="en-GB"/>
        </w:rPr>
        <w:br/>
      </w:r>
      <w:r w:rsidRPr="00712B6D">
        <w:rPr>
          <w:rFonts w:ascii="Arial" w:hAnsi="Arial" w:cs="Arial"/>
          <w:sz w:val="24"/>
          <w:szCs w:val="24"/>
          <w:lang w:val="en-GB"/>
        </w:rPr>
        <w:tab/>
        <w:t>B) Clipped</w:t>
      </w:r>
      <w:r w:rsidRPr="00712B6D">
        <w:rPr>
          <w:rFonts w:ascii="Arial" w:hAnsi="Arial" w:cs="Arial"/>
          <w:sz w:val="24"/>
          <w:szCs w:val="24"/>
          <w:lang w:val="en-GB"/>
        </w:rPr>
        <w:br/>
      </w:r>
      <w:r w:rsidRPr="00712B6D">
        <w:rPr>
          <w:rFonts w:ascii="Arial" w:hAnsi="Arial" w:cs="Arial"/>
          <w:sz w:val="24"/>
          <w:szCs w:val="24"/>
          <w:lang w:val="en-GB"/>
        </w:rPr>
        <w:tab/>
        <w:t>C) Welcoming</w:t>
      </w:r>
    </w:p>
    <w:p w:rsidR="00BC37DB" w:rsidRPr="00712B6D" w:rsidRDefault="00BC37DB" w:rsidP="00BC37DB">
      <w:pPr>
        <w:rPr>
          <w:rFonts w:ascii="Arial" w:hAnsi="Arial" w:cs="Arial"/>
          <w:sz w:val="24"/>
          <w:szCs w:val="24"/>
          <w:lang w:val="en-GB"/>
        </w:rPr>
      </w:pPr>
      <w:r w:rsidRPr="00712B6D">
        <w:rPr>
          <w:rFonts w:ascii="Arial" w:hAnsi="Arial" w:cs="Arial"/>
          <w:sz w:val="24"/>
          <w:szCs w:val="24"/>
          <w:lang w:val="en-GB"/>
        </w:rPr>
        <w:t>3.</w:t>
      </w:r>
      <w:r w:rsidRPr="00712B6D">
        <w:rPr>
          <w:rFonts w:ascii="Arial" w:hAnsi="Arial" w:cs="Arial"/>
          <w:sz w:val="24"/>
          <w:szCs w:val="24"/>
          <w:lang w:val="en-GB"/>
        </w:rPr>
        <w:tab/>
        <w:t>A) Deserves</w:t>
      </w:r>
      <w:r w:rsidRPr="00712B6D">
        <w:rPr>
          <w:rFonts w:ascii="Arial" w:hAnsi="Arial" w:cs="Arial"/>
          <w:sz w:val="24"/>
          <w:szCs w:val="24"/>
          <w:lang w:val="en-GB"/>
        </w:rPr>
        <w:br/>
      </w:r>
      <w:r w:rsidRPr="00712B6D">
        <w:rPr>
          <w:rFonts w:ascii="Arial" w:hAnsi="Arial" w:cs="Arial"/>
          <w:sz w:val="24"/>
          <w:szCs w:val="24"/>
          <w:lang w:val="en-GB"/>
        </w:rPr>
        <w:tab/>
        <w:t>B) Gains</w:t>
      </w:r>
      <w:r w:rsidRPr="00712B6D">
        <w:rPr>
          <w:rFonts w:ascii="Arial" w:hAnsi="Arial" w:cs="Arial"/>
          <w:sz w:val="24"/>
          <w:szCs w:val="24"/>
          <w:lang w:val="en-GB"/>
        </w:rPr>
        <w:br/>
      </w:r>
      <w:r w:rsidRPr="00712B6D">
        <w:rPr>
          <w:rFonts w:ascii="Arial" w:hAnsi="Arial" w:cs="Arial"/>
          <w:sz w:val="24"/>
          <w:szCs w:val="24"/>
          <w:lang w:val="en-GB"/>
        </w:rPr>
        <w:tab/>
        <w:t>C) Claims</w:t>
      </w:r>
    </w:p>
    <w:p w:rsidR="00BC37DB" w:rsidRPr="00712B6D" w:rsidRDefault="00BC37DB" w:rsidP="00BC37DB">
      <w:pPr>
        <w:rPr>
          <w:rFonts w:ascii="Arial" w:hAnsi="Arial" w:cs="Arial"/>
          <w:sz w:val="24"/>
          <w:szCs w:val="24"/>
          <w:lang w:val="en-GB"/>
        </w:rPr>
      </w:pPr>
      <w:r w:rsidRPr="00712B6D">
        <w:rPr>
          <w:rFonts w:ascii="Arial" w:hAnsi="Arial" w:cs="Arial"/>
          <w:sz w:val="24"/>
          <w:szCs w:val="24"/>
          <w:lang w:val="en-GB"/>
        </w:rPr>
        <w:t>4.</w:t>
      </w:r>
      <w:r w:rsidRPr="00712B6D">
        <w:rPr>
          <w:rFonts w:ascii="Arial" w:hAnsi="Arial" w:cs="Arial"/>
          <w:sz w:val="24"/>
          <w:szCs w:val="24"/>
          <w:lang w:val="en-GB"/>
        </w:rPr>
        <w:tab/>
        <w:t>A) Unit</w:t>
      </w:r>
      <w:r w:rsidRPr="00712B6D">
        <w:rPr>
          <w:rFonts w:ascii="Arial" w:hAnsi="Arial" w:cs="Arial"/>
          <w:sz w:val="24"/>
          <w:szCs w:val="24"/>
          <w:lang w:val="en-GB"/>
        </w:rPr>
        <w:br/>
      </w:r>
      <w:r w:rsidRPr="00712B6D">
        <w:rPr>
          <w:rFonts w:ascii="Arial" w:hAnsi="Arial" w:cs="Arial"/>
          <w:sz w:val="24"/>
          <w:szCs w:val="24"/>
          <w:lang w:val="en-GB"/>
        </w:rPr>
        <w:tab/>
        <w:t>B) Base</w:t>
      </w:r>
      <w:r w:rsidRPr="00712B6D">
        <w:rPr>
          <w:rFonts w:ascii="Arial" w:hAnsi="Arial" w:cs="Arial"/>
          <w:sz w:val="24"/>
          <w:szCs w:val="24"/>
          <w:lang w:val="en-GB"/>
        </w:rPr>
        <w:br/>
      </w:r>
      <w:r w:rsidRPr="00712B6D">
        <w:rPr>
          <w:rFonts w:ascii="Arial" w:hAnsi="Arial" w:cs="Arial"/>
          <w:sz w:val="24"/>
          <w:szCs w:val="24"/>
          <w:lang w:val="en-GB"/>
        </w:rPr>
        <w:tab/>
        <w:t>C) Block</w:t>
      </w:r>
    </w:p>
    <w:p w:rsidR="00BC37DB" w:rsidRPr="00712B6D" w:rsidRDefault="00BC37DB" w:rsidP="00BC37DB">
      <w:pPr>
        <w:rPr>
          <w:rFonts w:ascii="Arial" w:hAnsi="Arial" w:cs="Arial"/>
          <w:sz w:val="24"/>
          <w:szCs w:val="24"/>
          <w:lang w:val="en-GB"/>
        </w:rPr>
      </w:pPr>
      <w:r w:rsidRPr="00712B6D">
        <w:rPr>
          <w:rFonts w:ascii="Arial" w:hAnsi="Arial" w:cs="Arial"/>
          <w:sz w:val="24"/>
          <w:szCs w:val="24"/>
          <w:lang w:val="en-GB"/>
        </w:rPr>
        <w:t xml:space="preserve">5. </w:t>
      </w:r>
      <w:r w:rsidRPr="00712B6D">
        <w:rPr>
          <w:rFonts w:ascii="Arial" w:hAnsi="Arial" w:cs="Arial"/>
          <w:sz w:val="24"/>
          <w:szCs w:val="24"/>
          <w:lang w:val="en-GB"/>
        </w:rPr>
        <w:tab/>
        <w:t>A) Useful</w:t>
      </w:r>
      <w:r w:rsidRPr="00712B6D">
        <w:rPr>
          <w:rFonts w:ascii="Arial" w:hAnsi="Arial" w:cs="Arial"/>
          <w:sz w:val="24"/>
          <w:szCs w:val="24"/>
          <w:lang w:val="en-GB"/>
        </w:rPr>
        <w:br/>
      </w:r>
      <w:r w:rsidRPr="00712B6D">
        <w:rPr>
          <w:rFonts w:ascii="Arial" w:hAnsi="Arial" w:cs="Arial"/>
          <w:sz w:val="24"/>
          <w:szCs w:val="24"/>
          <w:lang w:val="en-GB"/>
        </w:rPr>
        <w:tab/>
        <w:t>B) Pointless</w:t>
      </w:r>
      <w:r w:rsidRPr="00712B6D">
        <w:rPr>
          <w:rFonts w:ascii="Arial" w:hAnsi="Arial" w:cs="Arial"/>
          <w:sz w:val="24"/>
          <w:szCs w:val="24"/>
          <w:lang w:val="en-GB"/>
        </w:rPr>
        <w:br/>
      </w:r>
      <w:r w:rsidRPr="00712B6D">
        <w:rPr>
          <w:rFonts w:ascii="Arial" w:hAnsi="Arial" w:cs="Arial"/>
          <w:sz w:val="24"/>
          <w:szCs w:val="24"/>
          <w:lang w:val="en-GB"/>
        </w:rPr>
        <w:tab/>
        <w:t>C) Interesting</w:t>
      </w:r>
    </w:p>
    <w:p w:rsidR="00712B6D" w:rsidRPr="00712B6D" w:rsidRDefault="00712B6D" w:rsidP="00BC37DB">
      <w:pPr>
        <w:rPr>
          <w:rFonts w:ascii="Arial" w:hAnsi="Arial" w:cs="Arial"/>
          <w:sz w:val="24"/>
          <w:szCs w:val="24"/>
          <w:lang w:val="en-GB"/>
        </w:rPr>
      </w:pPr>
      <w:r w:rsidRPr="00712B6D">
        <w:rPr>
          <w:rFonts w:ascii="Arial" w:hAnsi="Arial" w:cs="Arial"/>
          <w:sz w:val="24"/>
          <w:szCs w:val="24"/>
          <w:lang w:val="en-GB"/>
        </w:rPr>
        <w:t xml:space="preserve">6. </w:t>
      </w:r>
      <w:r w:rsidRPr="00712B6D">
        <w:rPr>
          <w:rFonts w:ascii="Arial" w:hAnsi="Arial" w:cs="Arial"/>
          <w:sz w:val="24"/>
          <w:szCs w:val="24"/>
          <w:lang w:val="en-GB"/>
        </w:rPr>
        <w:tab/>
        <w:t>A) Adopted</w:t>
      </w:r>
      <w:r w:rsidRPr="00712B6D">
        <w:rPr>
          <w:rFonts w:ascii="Arial" w:hAnsi="Arial" w:cs="Arial"/>
          <w:sz w:val="24"/>
          <w:szCs w:val="24"/>
          <w:lang w:val="en-GB"/>
        </w:rPr>
        <w:br/>
      </w:r>
      <w:r w:rsidRPr="00712B6D">
        <w:rPr>
          <w:rFonts w:ascii="Arial" w:hAnsi="Arial" w:cs="Arial"/>
          <w:sz w:val="24"/>
          <w:szCs w:val="24"/>
          <w:lang w:val="en-GB"/>
        </w:rPr>
        <w:tab/>
        <w:t>B) Enforced</w:t>
      </w:r>
      <w:r w:rsidRPr="00712B6D">
        <w:rPr>
          <w:rFonts w:ascii="Arial" w:hAnsi="Arial" w:cs="Arial"/>
          <w:sz w:val="24"/>
          <w:szCs w:val="24"/>
          <w:lang w:val="en-GB"/>
        </w:rPr>
        <w:br/>
      </w:r>
      <w:r w:rsidRPr="00712B6D">
        <w:rPr>
          <w:rFonts w:ascii="Arial" w:hAnsi="Arial" w:cs="Arial"/>
          <w:sz w:val="24"/>
          <w:szCs w:val="24"/>
          <w:lang w:val="en-GB"/>
        </w:rPr>
        <w:tab/>
        <w:t>C) Implied</w:t>
      </w:r>
    </w:p>
    <w:p w:rsidR="00712B6D" w:rsidRPr="00712B6D" w:rsidRDefault="00712B6D" w:rsidP="00BC37DB">
      <w:pPr>
        <w:rPr>
          <w:rFonts w:ascii="Arial" w:hAnsi="Arial" w:cs="Arial"/>
          <w:sz w:val="24"/>
          <w:szCs w:val="24"/>
          <w:lang w:val="en-GB"/>
        </w:rPr>
      </w:pPr>
      <w:r w:rsidRPr="00712B6D">
        <w:rPr>
          <w:rFonts w:ascii="Arial" w:hAnsi="Arial" w:cs="Arial"/>
          <w:sz w:val="24"/>
          <w:szCs w:val="24"/>
          <w:lang w:val="en-GB"/>
        </w:rPr>
        <w:t>7.</w:t>
      </w:r>
      <w:r w:rsidRPr="00712B6D">
        <w:rPr>
          <w:rFonts w:ascii="Arial" w:hAnsi="Arial" w:cs="Arial"/>
          <w:sz w:val="24"/>
          <w:szCs w:val="24"/>
          <w:lang w:val="en-GB"/>
        </w:rPr>
        <w:tab/>
        <w:t>A) Treat</w:t>
      </w:r>
      <w:r w:rsidRPr="00712B6D">
        <w:rPr>
          <w:rFonts w:ascii="Arial" w:hAnsi="Arial" w:cs="Arial"/>
          <w:sz w:val="24"/>
          <w:szCs w:val="24"/>
          <w:lang w:val="en-GB"/>
        </w:rPr>
        <w:br/>
      </w:r>
      <w:r w:rsidRPr="00712B6D">
        <w:rPr>
          <w:rFonts w:ascii="Arial" w:hAnsi="Arial" w:cs="Arial"/>
          <w:sz w:val="24"/>
          <w:szCs w:val="24"/>
          <w:lang w:val="en-GB"/>
        </w:rPr>
        <w:tab/>
        <w:t>B) Capital</w:t>
      </w:r>
      <w:r w:rsidRPr="00712B6D">
        <w:rPr>
          <w:rFonts w:ascii="Arial" w:hAnsi="Arial" w:cs="Arial"/>
          <w:sz w:val="24"/>
          <w:szCs w:val="24"/>
          <w:lang w:val="en-GB"/>
        </w:rPr>
        <w:br/>
      </w:r>
      <w:r w:rsidRPr="00712B6D">
        <w:rPr>
          <w:rFonts w:ascii="Arial" w:hAnsi="Arial" w:cs="Arial"/>
          <w:sz w:val="24"/>
          <w:szCs w:val="24"/>
          <w:lang w:val="en-GB"/>
        </w:rPr>
        <w:tab/>
        <w:t>C) Obsession</w:t>
      </w:r>
    </w:p>
    <w:p w:rsidR="00712B6D" w:rsidRPr="00712B6D" w:rsidRDefault="00712B6D" w:rsidP="00BC37DB">
      <w:pPr>
        <w:rPr>
          <w:rFonts w:ascii="Arial" w:hAnsi="Arial" w:cs="Arial"/>
          <w:sz w:val="24"/>
          <w:szCs w:val="24"/>
          <w:lang w:val="en-GB"/>
        </w:rPr>
      </w:pPr>
    </w:p>
    <w:sectPr w:rsidR="00712B6D" w:rsidRPr="00712B6D" w:rsidSect="00416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20A"/>
    <w:multiLevelType w:val="hybridMultilevel"/>
    <w:tmpl w:val="B016D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4B0455"/>
    <w:multiLevelType w:val="hybridMultilevel"/>
    <w:tmpl w:val="E85E2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6C7339"/>
    <w:multiLevelType w:val="multilevel"/>
    <w:tmpl w:val="2FE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E1F05"/>
    <w:multiLevelType w:val="multilevel"/>
    <w:tmpl w:val="615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D28F6"/>
    <w:multiLevelType w:val="multilevel"/>
    <w:tmpl w:val="410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2B00"/>
    <w:rsid w:val="0041686E"/>
    <w:rsid w:val="00712B6D"/>
    <w:rsid w:val="00972B00"/>
    <w:rsid w:val="00BC37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6E"/>
  </w:style>
  <w:style w:type="paragraph" w:styleId="Heading1">
    <w:name w:val="heading 1"/>
    <w:basedOn w:val="Normal"/>
    <w:link w:val="Heading1Char"/>
    <w:uiPriority w:val="9"/>
    <w:qFormat/>
    <w:rsid w:val="00BC3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BC37D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BC37D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00"/>
    <w:rPr>
      <w:rFonts w:ascii="Tahoma" w:hAnsi="Tahoma" w:cs="Tahoma"/>
      <w:sz w:val="16"/>
      <w:szCs w:val="16"/>
    </w:rPr>
  </w:style>
  <w:style w:type="paragraph" w:styleId="ListParagraph">
    <w:name w:val="List Paragraph"/>
    <w:basedOn w:val="Normal"/>
    <w:uiPriority w:val="34"/>
    <w:qFormat/>
    <w:rsid w:val="00BC37DB"/>
    <w:pPr>
      <w:ind w:left="720"/>
      <w:contextualSpacing/>
    </w:pPr>
  </w:style>
  <w:style w:type="character" w:customStyle="1" w:styleId="Heading1Char">
    <w:name w:val="Heading 1 Char"/>
    <w:basedOn w:val="DefaultParagraphFont"/>
    <w:link w:val="Heading1"/>
    <w:uiPriority w:val="9"/>
    <w:rsid w:val="00BC37DB"/>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BC37DB"/>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BC37DB"/>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BC37DB"/>
    <w:rPr>
      <w:color w:val="0000FF"/>
      <w:u w:val="single"/>
    </w:rPr>
  </w:style>
  <w:style w:type="character" w:styleId="Strong">
    <w:name w:val="Strong"/>
    <w:basedOn w:val="DefaultParagraphFont"/>
    <w:uiPriority w:val="22"/>
    <w:qFormat/>
    <w:rsid w:val="00BC37DB"/>
    <w:rPr>
      <w:b/>
      <w:bCs/>
    </w:rPr>
  </w:style>
  <w:style w:type="paragraph" w:styleId="NormalWeb">
    <w:name w:val="Normal (Web)"/>
    <w:basedOn w:val="Normal"/>
    <w:uiPriority w:val="99"/>
    <w:semiHidden/>
    <w:unhideWhenUsed/>
    <w:rsid w:val="00BC37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article-info">
    <w:name w:val="ec-article-info"/>
    <w:basedOn w:val="Normal"/>
    <w:rsid w:val="00BC37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BC37DB"/>
    <w:rPr>
      <w:i/>
      <w:iCs/>
    </w:rPr>
  </w:style>
  <w:style w:type="character" w:customStyle="1" w:styleId="current-article">
    <w:name w:val="current-article"/>
    <w:basedOn w:val="DefaultParagraphFont"/>
    <w:rsid w:val="00BC37DB"/>
    <w:rPr>
      <w:vanish w:val="0"/>
      <w:webHidden w:val="0"/>
      <w:specVanish w:val="0"/>
    </w:rPr>
  </w:style>
  <w:style w:type="character" w:customStyle="1" w:styleId="related-current-indicator">
    <w:name w:val="related-current-indicator"/>
    <w:basedOn w:val="DefaultParagraphFont"/>
    <w:rsid w:val="00BC37DB"/>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896771152">
      <w:bodyDiv w:val="1"/>
      <w:marLeft w:val="0"/>
      <w:marRight w:val="0"/>
      <w:marTop w:val="0"/>
      <w:marBottom w:val="0"/>
      <w:divBdr>
        <w:top w:val="none" w:sz="0" w:space="0" w:color="auto"/>
        <w:left w:val="none" w:sz="0" w:space="0" w:color="auto"/>
        <w:bottom w:val="none" w:sz="0" w:space="0" w:color="auto"/>
        <w:right w:val="none" w:sz="0" w:space="0" w:color="auto"/>
      </w:divBdr>
      <w:divsChild>
        <w:div w:id="316148242">
          <w:marLeft w:val="0"/>
          <w:marRight w:val="0"/>
          <w:marTop w:val="0"/>
          <w:marBottom w:val="0"/>
          <w:divBdr>
            <w:top w:val="none" w:sz="0" w:space="0" w:color="auto"/>
            <w:left w:val="none" w:sz="0" w:space="0" w:color="auto"/>
            <w:bottom w:val="none" w:sz="0" w:space="0" w:color="auto"/>
            <w:right w:val="none" w:sz="0" w:space="0" w:color="auto"/>
          </w:divBdr>
          <w:divsChild>
            <w:div w:id="430055113">
              <w:marLeft w:val="0"/>
              <w:marRight w:val="0"/>
              <w:marTop w:val="0"/>
              <w:marBottom w:val="0"/>
              <w:divBdr>
                <w:top w:val="none" w:sz="0" w:space="0" w:color="auto"/>
                <w:left w:val="none" w:sz="0" w:space="0" w:color="auto"/>
                <w:bottom w:val="none" w:sz="0" w:space="0" w:color="auto"/>
                <w:right w:val="none" w:sz="0" w:space="0" w:color="auto"/>
              </w:divBdr>
              <w:divsChild>
                <w:div w:id="1835098870">
                  <w:marLeft w:val="0"/>
                  <w:marRight w:val="0"/>
                  <w:marTop w:val="0"/>
                  <w:marBottom w:val="0"/>
                  <w:divBdr>
                    <w:top w:val="none" w:sz="0" w:space="0" w:color="auto"/>
                    <w:left w:val="none" w:sz="0" w:space="0" w:color="auto"/>
                    <w:bottom w:val="none" w:sz="0" w:space="0" w:color="auto"/>
                    <w:right w:val="none" w:sz="0" w:space="0" w:color="auto"/>
                  </w:divBdr>
                  <w:divsChild>
                    <w:div w:id="1285574211">
                      <w:marLeft w:val="0"/>
                      <w:marRight w:val="0"/>
                      <w:marTop w:val="0"/>
                      <w:marBottom w:val="0"/>
                      <w:divBdr>
                        <w:top w:val="none" w:sz="0" w:space="0" w:color="auto"/>
                        <w:left w:val="none" w:sz="0" w:space="0" w:color="auto"/>
                        <w:bottom w:val="none" w:sz="0" w:space="0" w:color="auto"/>
                        <w:right w:val="none" w:sz="0" w:space="0" w:color="auto"/>
                      </w:divBdr>
                      <w:divsChild>
                        <w:div w:id="1659991554">
                          <w:marLeft w:val="0"/>
                          <w:marRight w:val="0"/>
                          <w:marTop w:val="0"/>
                          <w:marBottom w:val="0"/>
                          <w:divBdr>
                            <w:top w:val="none" w:sz="0" w:space="0" w:color="auto"/>
                            <w:left w:val="none" w:sz="0" w:space="0" w:color="auto"/>
                            <w:bottom w:val="none" w:sz="0" w:space="0" w:color="auto"/>
                            <w:right w:val="none" w:sz="0" w:space="0" w:color="auto"/>
                          </w:divBdr>
                          <w:divsChild>
                            <w:div w:id="1465931382">
                              <w:marLeft w:val="0"/>
                              <w:marRight w:val="0"/>
                              <w:marTop w:val="0"/>
                              <w:marBottom w:val="0"/>
                              <w:divBdr>
                                <w:top w:val="none" w:sz="0" w:space="0" w:color="auto"/>
                                <w:left w:val="none" w:sz="0" w:space="0" w:color="auto"/>
                                <w:bottom w:val="none" w:sz="0" w:space="0" w:color="auto"/>
                                <w:right w:val="none" w:sz="0" w:space="0" w:color="auto"/>
                              </w:divBdr>
                              <w:divsChild>
                                <w:div w:id="696851280">
                                  <w:marLeft w:val="0"/>
                                  <w:marRight w:val="0"/>
                                  <w:marTop w:val="0"/>
                                  <w:marBottom w:val="0"/>
                                  <w:divBdr>
                                    <w:top w:val="none" w:sz="0" w:space="0" w:color="auto"/>
                                    <w:left w:val="none" w:sz="0" w:space="0" w:color="auto"/>
                                    <w:bottom w:val="none" w:sz="0" w:space="0" w:color="auto"/>
                                    <w:right w:val="none" w:sz="0" w:space="0" w:color="auto"/>
                                  </w:divBdr>
                                  <w:divsChild>
                                    <w:div w:id="499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644">
                              <w:marLeft w:val="0"/>
                              <w:marRight w:val="0"/>
                              <w:marTop w:val="0"/>
                              <w:marBottom w:val="0"/>
                              <w:divBdr>
                                <w:top w:val="none" w:sz="0" w:space="0" w:color="auto"/>
                                <w:left w:val="none" w:sz="0" w:space="0" w:color="auto"/>
                                <w:bottom w:val="none" w:sz="0" w:space="0" w:color="auto"/>
                                <w:right w:val="none" w:sz="0" w:space="0" w:color="auto"/>
                              </w:divBdr>
                              <w:divsChild>
                                <w:div w:id="457456851">
                                  <w:marLeft w:val="0"/>
                                  <w:marRight w:val="0"/>
                                  <w:marTop w:val="0"/>
                                  <w:marBottom w:val="0"/>
                                  <w:divBdr>
                                    <w:top w:val="none" w:sz="0" w:space="0" w:color="auto"/>
                                    <w:left w:val="none" w:sz="0" w:space="0" w:color="auto"/>
                                    <w:bottom w:val="none" w:sz="0" w:space="0" w:color="auto"/>
                                    <w:right w:val="none" w:sz="0" w:space="0" w:color="auto"/>
                                  </w:divBdr>
                                </w:div>
                                <w:div w:id="1839537325">
                                  <w:marLeft w:val="0"/>
                                  <w:marRight w:val="0"/>
                                  <w:marTop w:val="0"/>
                                  <w:marBottom w:val="0"/>
                                  <w:divBdr>
                                    <w:top w:val="none" w:sz="0" w:space="0" w:color="auto"/>
                                    <w:left w:val="none" w:sz="0" w:space="0" w:color="auto"/>
                                    <w:bottom w:val="none" w:sz="0" w:space="0" w:color="auto"/>
                                    <w:right w:val="none" w:sz="0" w:space="0" w:color="auto"/>
                                  </w:divBdr>
                                  <w:divsChild>
                                    <w:div w:id="829171403">
                                      <w:marLeft w:val="0"/>
                                      <w:marRight w:val="0"/>
                                      <w:marTop w:val="0"/>
                                      <w:marBottom w:val="0"/>
                                      <w:divBdr>
                                        <w:top w:val="none" w:sz="0" w:space="0" w:color="auto"/>
                                        <w:left w:val="none" w:sz="0" w:space="0" w:color="auto"/>
                                        <w:bottom w:val="none" w:sz="0" w:space="0" w:color="auto"/>
                                        <w:right w:val="none" w:sz="0" w:space="0" w:color="auto"/>
                                      </w:divBdr>
                                    </w:div>
                                    <w:div w:id="46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351</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Stark</dc:creator>
  <cp:lastModifiedBy>Alison Stark</cp:lastModifiedBy>
  <cp:revision>2</cp:revision>
  <dcterms:created xsi:type="dcterms:W3CDTF">2011-11-07T18:29:00Z</dcterms:created>
  <dcterms:modified xsi:type="dcterms:W3CDTF">2011-11-07T18:42:00Z</dcterms:modified>
</cp:coreProperties>
</file>